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CB" w:rsidRPr="00EB030B" w:rsidRDefault="00AB71CB" w:rsidP="00AB71CB">
      <w:pPr>
        <w:rPr>
          <w:sz w:val="40"/>
          <w:szCs w:val="40"/>
        </w:rPr>
      </w:pPr>
      <w:r w:rsidRPr="00EB030B">
        <w:rPr>
          <w:sz w:val="40"/>
          <w:szCs w:val="40"/>
        </w:rPr>
        <w:t>Utvärdering av Bor</w:t>
      </w:r>
      <w:r>
        <w:rPr>
          <w:sz w:val="40"/>
          <w:szCs w:val="40"/>
        </w:rPr>
        <w:t>dtennishelgen 8</w:t>
      </w:r>
      <w:r w:rsidRPr="00EB030B">
        <w:rPr>
          <w:sz w:val="40"/>
          <w:szCs w:val="40"/>
        </w:rPr>
        <w:t>-9 okt</w:t>
      </w:r>
      <w:r>
        <w:rPr>
          <w:sz w:val="40"/>
          <w:szCs w:val="40"/>
        </w:rPr>
        <w:t>.</w:t>
      </w:r>
      <w:r w:rsidRPr="00EB030B">
        <w:rPr>
          <w:sz w:val="40"/>
          <w:szCs w:val="40"/>
        </w:rPr>
        <w:t xml:space="preserve"> 2016</w:t>
      </w:r>
    </w:p>
    <w:p w:rsidR="00AB71CB" w:rsidRDefault="00AB71CB" w:rsidP="00AB71CB"/>
    <w:p w:rsidR="00AB71CB" w:rsidRDefault="00AB71CB" w:rsidP="00AB71CB">
      <w:pPr>
        <w:pStyle w:val="Liststycke"/>
        <w:numPr>
          <w:ilvl w:val="0"/>
          <w:numId w:val="1"/>
        </w:numPr>
      </w:pPr>
      <w:r>
        <w:t xml:space="preserve">Grupperna bör fördelas lika över speldagarna, alltså inte som i år </w:t>
      </w:r>
      <w:proofErr w:type="gramStart"/>
      <w:r>
        <w:t>med  5</w:t>
      </w:r>
      <w:proofErr w:type="gramEnd"/>
      <w:r>
        <w:t xml:space="preserve"> grupper dag 1 </w:t>
      </w:r>
    </w:p>
    <w:p w:rsidR="00AB71CB" w:rsidRDefault="00AB71CB" w:rsidP="00AB71CB">
      <w:pPr>
        <w:pStyle w:val="Liststycke"/>
      </w:pPr>
      <w:r>
        <w:t>och 2 grupper dag 2</w:t>
      </w:r>
    </w:p>
    <w:p w:rsidR="00AB71CB" w:rsidRPr="00AB71CB" w:rsidRDefault="00AB71CB" w:rsidP="00AB71CB">
      <w:pPr>
        <w:pStyle w:val="Liststycke"/>
        <w:rPr>
          <w:color w:val="FF0000"/>
        </w:rPr>
      </w:pPr>
      <w:r>
        <w:rPr>
          <w:color w:val="FF0000"/>
        </w:rPr>
        <w:t>Ladies lördag och Gubbar söndag gör att det blir i stort sätt lika många de två dagarna.</w:t>
      </w:r>
    </w:p>
    <w:p w:rsidR="00AB71CB" w:rsidRDefault="00AB71CB" w:rsidP="00AB71CB">
      <w:pPr>
        <w:pStyle w:val="Liststycke"/>
      </w:pPr>
    </w:p>
    <w:p w:rsidR="00AB71CB" w:rsidRDefault="00AB71CB" w:rsidP="00AB71CB">
      <w:pPr>
        <w:pStyle w:val="Liststycke"/>
        <w:numPr>
          <w:ilvl w:val="0"/>
          <w:numId w:val="1"/>
        </w:numPr>
      </w:pPr>
      <w:r>
        <w:t>Föranmälan underlättar avsevärt planering av spelordningen samt genomförandet och bör därför gälla utan undantag, även i fortsättningen. En påminnelse om sista anmälningsdag/tid bör skickas ut 1-2 dygn innan deadline.</w:t>
      </w:r>
    </w:p>
    <w:p w:rsidR="00AB71CB" w:rsidRPr="00AB71CB" w:rsidRDefault="00AB71CB" w:rsidP="00AB71CB">
      <w:pPr>
        <w:pStyle w:val="Liststycke"/>
        <w:rPr>
          <w:color w:val="FF0000"/>
        </w:rPr>
      </w:pPr>
      <w:r>
        <w:rPr>
          <w:color w:val="FF0000"/>
        </w:rPr>
        <w:t>Bra.</w:t>
      </w:r>
    </w:p>
    <w:p w:rsidR="00AB71CB" w:rsidRDefault="00AB71CB" w:rsidP="00AB71CB">
      <w:pPr>
        <w:pStyle w:val="Liststycke"/>
      </w:pPr>
    </w:p>
    <w:p w:rsidR="00AB71CB" w:rsidRDefault="00AB71CB" w:rsidP="00AB71CB">
      <w:pPr>
        <w:pStyle w:val="Liststycke"/>
        <w:numPr>
          <w:ilvl w:val="0"/>
          <w:numId w:val="1"/>
        </w:numPr>
      </w:pPr>
      <w:r>
        <w:t>Speltider för respektive grupper meddelas efter att grupperna är klara, förslagsvis senast dagen innan spel. Eftersom vi har tillgång till många bord, kan man då välja att köra två grupper parallellt om de inte är för stora.</w:t>
      </w:r>
    </w:p>
    <w:p w:rsidR="00AB71CB" w:rsidRPr="00CB2DE7" w:rsidRDefault="00AB71CB" w:rsidP="00CB2DE7">
      <w:pPr>
        <w:pStyle w:val="Liststycke"/>
        <w:rPr>
          <w:color w:val="FF0000"/>
        </w:rPr>
      </w:pPr>
      <w:r>
        <w:rPr>
          <w:color w:val="FF0000"/>
        </w:rPr>
        <w:t xml:space="preserve">Bra. Så gör vi redan i skridsko och orientering. </w:t>
      </w:r>
      <w:r w:rsidR="00CB2DE7">
        <w:rPr>
          <w:color w:val="FF0000"/>
        </w:rPr>
        <w:t>I kallelsen bör dock anges i vilken ordning grupperna kommer att starta, s</w:t>
      </w:r>
      <w:r>
        <w:rPr>
          <w:color w:val="FF0000"/>
        </w:rPr>
        <w:t>pelare som inte har e-post tar kontakt</w:t>
      </w:r>
      <w:r w:rsidR="00CB2DE7">
        <w:rPr>
          <w:color w:val="FF0000"/>
        </w:rPr>
        <w:t xml:space="preserve"> </w:t>
      </w:r>
      <w:r w:rsidRPr="00CB2DE7">
        <w:rPr>
          <w:color w:val="FF0000"/>
        </w:rPr>
        <w:t>på lämpligt vis</w:t>
      </w:r>
      <w:r w:rsidR="00CB2DE7">
        <w:rPr>
          <w:color w:val="FF0000"/>
        </w:rPr>
        <w:t>.</w:t>
      </w:r>
    </w:p>
    <w:p w:rsidR="00AB71CB" w:rsidRDefault="00AB71CB" w:rsidP="00AB71CB">
      <w:pPr>
        <w:pStyle w:val="Liststycke"/>
      </w:pPr>
    </w:p>
    <w:p w:rsidR="00AB71CB" w:rsidRDefault="00AB71CB" w:rsidP="00AB71CB">
      <w:pPr>
        <w:pStyle w:val="Liststycke"/>
        <w:numPr>
          <w:ilvl w:val="0"/>
          <w:numId w:val="1"/>
        </w:numPr>
      </w:pPr>
      <w:r>
        <w:t xml:space="preserve">Detta kan avsevärt förkorta jobbet för </w:t>
      </w:r>
      <w:proofErr w:type="gramStart"/>
      <w:r>
        <w:t>grenledarna  samtidigt</w:t>
      </w:r>
      <w:proofErr w:type="gramEnd"/>
      <w:r>
        <w:t xml:space="preserve"> som det blir trevligare för deltagarna, och inte så ödsligt glest i spellokalen som stundtals i år.</w:t>
      </w:r>
    </w:p>
    <w:p w:rsidR="00CB2DE7" w:rsidRPr="00CB2DE7" w:rsidRDefault="00CB2DE7" w:rsidP="00CB2DE7">
      <w:pPr>
        <w:pStyle w:val="Liststycke"/>
        <w:rPr>
          <w:color w:val="FF0000"/>
        </w:rPr>
      </w:pPr>
      <w:r>
        <w:rPr>
          <w:color w:val="FF0000"/>
        </w:rPr>
        <w:t>Instämmer.</w:t>
      </w:r>
    </w:p>
    <w:p w:rsidR="00AB71CB" w:rsidRDefault="00AB71CB" w:rsidP="00AB71CB">
      <w:pPr>
        <w:pStyle w:val="Liststycke"/>
      </w:pPr>
    </w:p>
    <w:p w:rsidR="00AB71CB" w:rsidRDefault="00AB71CB" w:rsidP="00AB71CB">
      <w:pPr>
        <w:pStyle w:val="Liststycke"/>
        <w:numPr>
          <w:ilvl w:val="0"/>
          <w:numId w:val="1"/>
        </w:numPr>
      </w:pPr>
      <w:r>
        <w:t>Att spela bäst av 3 set, i stället för 5, gav enbart positiva effe</w:t>
      </w:r>
      <w:r w:rsidR="00CB2DE7">
        <w:t xml:space="preserve">kter, så den spelordningen bör </w:t>
      </w:r>
      <w:r>
        <w:t>behållas framöver</w:t>
      </w:r>
      <w:r w:rsidR="00CB2DE7">
        <w:t>.</w:t>
      </w:r>
    </w:p>
    <w:p w:rsidR="00CB2DE7" w:rsidRDefault="00CB2DE7" w:rsidP="00CB2DE7">
      <w:pPr>
        <w:pStyle w:val="Liststycke"/>
        <w:rPr>
          <w:color w:val="FF0000"/>
        </w:rPr>
      </w:pPr>
      <w:r>
        <w:rPr>
          <w:color w:val="FF0000"/>
        </w:rPr>
        <w:t>Instämmer.</w:t>
      </w:r>
    </w:p>
    <w:p w:rsidR="00CB2DE7" w:rsidRDefault="00CB2DE7" w:rsidP="00CB2DE7">
      <w:pPr>
        <w:pStyle w:val="Liststycke"/>
        <w:rPr>
          <w:color w:val="FF0000"/>
        </w:rPr>
      </w:pPr>
    </w:p>
    <w:p w:rsidR="00CB2DE7" w:rsidRDefault="00CB2DE7" w:rsidP="00CB2DE7">
      <w:pPr>
        <w:pStyle w:val="Liststycke"/>
        <w:rPr>
          <w:color w:val="FF0000"/>
        </w:rPr>
      </w:pPr>
      <w:r>
        <w:rPr>
          <w:color w:val="FF0000"/>
        </w:rPr>
        <w:t>OVANSTÅENDE MEDDELAS PÅ ÅRSMÖTET UNDER PUNKTEN ÅRETS PROGRAM OCH NATURLIGTVIS I NÄSTA ÅRS KALLELSE.</w:t>
      </w:r>
    </w:p>
    <w:p w:rsidR="00CB2DE7" w:rsidRPr="00CB2DE7" w:rsidRDefault="00CB2DE7" w:rsidP="00CB2DE7">
      <w:pPr>
        <w:pStyle w:val="Liststycke"/>
        <w:rPr>
          <w:color w:val="FF0000"/>
        </w:rPr>
      </w:pPr>
      <w:r>
        <w:rPr>
          <w:color w:val="FF0000"/>
        </w:rPr>
        <w:t>Övriga kommentarer lämnas före årsmötet.</w:t>
      </w:r>
      <w:bookmarkStart w:id="0" w:name="_GoBack"/>
      <w:bookmarkEnd w:id="0"/>
    </w:p>
    <w:p w:rsidR="00CB2DE7" w:rsidRDefault="00CB2DE7" w:rsidP="00CB2DE7">
      <w:pPr>
        <w:pStyle w:val="Liststycke"/>
        <w:rPr>
          <w:color w:val="FF0000"/>
        </w:rPr>
      </w:pPr>
    </w:p>
    <w:p w:rsidR="00CB2DE7" w:rsidRDefault="00CB2DE7" w:rsidP="00CB2DE7">
      <w:pPr>
        <w:pStyle w:val="Liststycke"/>
        <w:rPr>
          <w:color w:val="FF0000"/>
        </w:rPr>
      </w:pPr>
      <w:r>
        <w:rPr>
          <w:color w:val="FF0000"/>
        </w:rPr>
        <w:t>Kommenterat av</w:t>
      </w:r>
    </w:p>
    <w:p w:rsidR="00CB2DE7" w:rsidRPr="00CB2DE7" w:rsidRDefault="00CB2DE7" w:rsidP="00CB2DE7">
      <w:pPr>
        <w:pStyle w:val="Liststycke"/>
        <w:rPr>
          <w:color w:val="FF0000"/>
        </w:rPr>
      </w:pPr>
      <w:r>
        <w:rPr>
          <w:color w:val="FF0000"/>
        </w:rPr>
        <w:t>Lasse Dahlstedt</w:t>
      </w:r>
    </w:p>
    <w:p w:rsidR="00AB71CB" w:rsidRDefault="00AB71CB" w:rsidP="00AB71CB">
      <w:pPr>
        <w:pStyle w:val="Liststycke"/>
      </w:pPr>
    </w:p>
    <w:p w:rsidR="00AB71CB" w:rsidRDefault="00AB71CB" w:rsidP="00AB71CB"/>
    <w:p w:rsidR="00AB71CB" w:rsidRDefault="00AB71CB" w:rsidP="00AB71CB">
      <w:r>
        <w:t xml:space="preserve">        tycker grenledarna</w:t>
      </w:r>
    </w:p>
    <w:p w:rsidR="00B25019" w:rsidRDefault="00AB71CB" w:rsidP="00AB71CB">
      <w:r>
        <w:t xml:space="preserve">        Rolf Söderbäck, Björn </w:t>
      </w:r>
      <w:proofErr w:type="spellStart"/>
      <w:r>
        <w:t>Pellbäck</w:t>
      </w:r>
      <w:proofErr w:type="spellEnd"/>
      <w:r>
        <w:t xml:space="preserve"> och Martin Engelbrecht</w:t>
      </w:r>
    </w:p>
    <w:sectPr w:rsidR="00B25019" w:rsidSect="00CB1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37E55"/>
    <w:multiLevelType w:val="hybridMultilevel"/>
    <w:tmpl w:val="358EFE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CB"/>
    <w:rsid w:val="00AB71CB"/>
    <w:rsid w:val="00B25019"/>
    <w:rsid w:val="00CB1776"/>
    <w:rsid w:val="00CB2D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7DA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CB"/>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71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CB"/>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7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228</Words>
  <Characters>1213</Characters>
  <Application>Microsoft Macintosh Word</Application>
  <DocSecurity>0</DocSecurity>
  <Lines>10</Lines>
  <Paragraphs>2</Paragraphs>
  <ScaleCrop>false</ScaleCrop>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Dahlstedt</dc:creator>
  <cp:keywords/>
  <dc:description/>
  <cp:lastModifiedBy>Lars-Eric Dahlstedt</cp:lastModifiedBy>
  <cp:revision>1</cp:revision>
  <dcterms:created xsi:type="dcterms:W3CDTF">2016-10-13T06:50:00Z</dcterms:created>
  <dcterms:modified xsi:type="dcterms:W3CDTF">2016-10-13T07:13:00Z</dcterms:modified>
</cp:coreProperties>
</file>